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73" w:rsidRPr="008B7973" w:rsidRDefault="008B7973" w:rsidP="008B7973">
      <w:pPr>
        <w:pStyle w:val="firstchild"/>
        <w:shd w:val="clear" w:color="auto" w:fill="FFFFFF"/>
        <w:spacing w:before="0" w:beforeAutospacing="0" w:after="168" w:afterAutospacing="0" w:line="360" w:lineRule="auto"/>
      </w:pPr>
      <w:r w:rsidRPr="008B7973">
        <w:t>В настоящее время взаимоотношения в части теплоснабжения регулируются следующими нормативными актами:</w:t>
      </w:r>
    </w:p>
    <w:p w:rsidR="008B7973" w:rsidRPr="008B7973" w:rsidRDefault="008B7973" w:rsidP="008B79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hyperlink r:id="rId5" w:tgtFrame="_blank" w:history="1">
        <w:r w:rsidRPr="008B7973">
          <w:rPr>
            <w:rStyle w:val="a4"/>
            <w:color w:val="auto"/>
            <w:u w:val="none"/>
          </w:rPr>
          <w:t>Гражданский кодекс Российской Федерации (Часть вторая, Раздел IV, Глава 30, параграф 6) от 26.01.1996 N 15-ФЗ</w:t>
        </w:r>
      </w:hyperlink>
    </w:p>
    <w:p w:rsidR="008B7973" w:rsidRPr="008B7973" w:rsidRDefault="008B7973" w:rsidP="008B79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hyperlink r:id="rId6" w:tgtFrame="_blank" w:history="1">
        <w:r w:rsidRPr="008B7973">
          <w:rPr>
            <w:rStyle w:val="a4"/>
            <w:color w:val="auto"/>
            <w:u w:val="none"/>
          </w:rPr>
          <w:t>Федеральный закон от 27 июля 2010 г. N 190-ФЗ «О теплоснабжении»</w:t>
        </w:r>
      </w:hyperlink>
    </w:p>
    <w:p w:rsidR="008B7973" w:rsidRPr="008B7973" w:rsidRDefault="008B7973" w:rsidP="008B79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hyperlink r:id="rId7" w:tgtFrame="_blank" w:history="1">
        <w:r w:rsidRPr="008B7973">
          <w:rPr>
            <w:rStyle w:val="a4"/>
            <w:color w:val="auto"/>
            <w:u w:val="none"/>
          </w:rPr>
          <w:t xml:space="preserve">Федеральный закон от 23 ноября 2009 г. N 261-ФЗ «Об энергосбережении и о повышении </w:t>
        </w:r>
        <w:bookmarkStart w:id="0" w:name="_GoBack"/>
        <w:bookmarkEnd w:id="0"/>
        <w:r w:rsidRPr="008B7973">
          <w:rPr>
            <w:rStyle w:val="a4"/>
            <w:color w:val="auto"/>
            <w:u w:val="none"/>
          </w:rPr>
          <w:t>энергетической эффективности,</w:t>
        </w:r>
        <w:r w:rsidRPr="008B7973">
          <w:rPr>
            <w:rStyle w:val="a4"/>
            <w:color w:val="auto"/>
            <w:u w:val="none"/>
          </w:rPr>
          <w:t xml:space="preserve"> и о внесении изменений в отдельные законодательные акты Российской Федерации» (с изменениями от 8 мая, 27 июля 2010 г.)</w:t>
        </w:r>
      </w:hyperlink>
    </w:p>
    <w:p w:rsidR="008B7973" w:rsidRPr="008B7973" w:rsidRDefault="008B7973" w:rsidP="008B79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hyperlink r:id="rId8" w:tgtFrame="_blank" w:history="1">
        <w:r w:rsidRPr="008B7973">
          <w:rPr>
            <w:rStyle w:val="a4"/>
            <w:color w:val="auto"/>
            <w:u w:val="none"/>
          </w:rPr>
          <w:t>Федеральный закон от 26.03.2003 N 35-ФЗ «Об электроэнергетике»</w:t>
        </w:r>
      </w:hyperlink>
    </w:p>
    <w:p w:rsidR="008B7973" w:rsidRPr="008B7973" w:rsidRDefault="008B7973" w:rsidP="008B79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hyperlink r:id="rId9" w:tgtFrame="_blank" w:history="1">
        <w:r w:rsidRPr="008B7973">
          <w:rPr>
            <w:rStyle w:val="a4"/>
            <w:color w:val="auto"/>
            <w:u w:val="none"/>
          </w:rPr>
          <w:t>Постановление Правительства РФ от 12.04.2012 N 307 «О порядке подключения к системам теплоснабжения и о внесении изменений в некоторые акты Правительства Российской Федерации»</w:t>
        </w:r>
      </w:hyperlink>
    </w:p>
    <w:p w:rsidR="008B7973" w:rsidRPr="008B7973" w:rsidRDefault="008B7973" w:rsidP="008B79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hyperlink r:id="rId10" w:tgtFrame="_blank" w:history="1">
        <w:r w:rsidRPr="008B7973">
          <w:rPr>
            <w:rStyle w:val="a4"/>
            <w:color w:val="auto"/>
            <w:u w:val="none"/>
          </w:rPr>
          <w:t>Постановление Правительства РФ от 26.02.2004 N 109 «О ценообразовании в отношении электрической и тепловой энергии в Российской Федерации»</w:t>
        </w:r>
      </w:hyperlink>
    </w:p>
    <w:p w:rsidR="00467C46" w:rsidRDefault="00467C46"/>
    <w:sectPr w:rsidR="0046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C38DE"/>
    <w:multiLevelType w:val="hybridMultilevel"/>
    <w:tmpl w:val="1234A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15"/>
    <w:rsid w:val="00467C46"/>
    <w:rsid w:val="00474115"/>
    <w:rsid w:val="008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BFD39-BEE6-404E-AFE9-C7DD0EDF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8B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8B7973"/>
  </w:style>
  <w:style w:type="character" w:styleId="a4">
    <w:name w:val="Hyperlink"/>
    <w:basedOn w:val="a0"/>
    <w:uiPriority w:val="99"/>
    <w:semiHidden/>
    <w:unhideWhenUsed/>
    <w:rsid w:val="008B7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energo.ru/d/textpage/7d/381/federalnyjj-zakon-ot-26-marta-2003-g.-n-35-fz-ob-ehlektroehne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energo.ru/d/textpage/7d/381/federalnyjj-zakon-ot-23-nojabrja-2009-g.-n-261-fz-ob-ehnergosb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energo.ru/d/textpage/7d/381/federalnyjj-zakon-ot-27-ijulja-2010-g.-n-190-fz-o-teplosnabzhe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senergo.ru/d/textpage/7d/381/energo.doc" TargetMode="External"/><Relationship Id="rId10" Type="http://schemas.openxmlformats.org/officeDocument/2006/relationships/hyperlink" Target="http://www.mosenergo.ru/d/textpage/7d/381/postanovlenie-pravitelstva-rf-ot-26-fevralja-2004-g.-n-109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energo.ru/d/textpage/7d/381/postanovlenie-pravitelstva-rf-ot-16-aprelja-2012-g.-n-307-o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>ОАО "НПО Электромашина"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М.А.</dc:creator>
  <cp:keywords/>
  <dc:description/>
  <cp:lastModifiedBy>Колмаков М.А.</cp:lastModifiedBy>
  <cp:revision>3</cp:revision>
  <dcterms:created xsi:type="dcterms:W3CDTF">2017-03-15T05:22:00Z</dcterms:created>
  <dcterms:modified xsi:type="dcterms:W3CDTF">2017-03-15T05:24:00Z</dcterms:modified>
</cp:coreProperties>
</file>