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01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985"/>
      </w:tblGrid>
      <w:tr w:rsidR="00A95781" w:rsidRPr="009E2E13" w:rsidTr="00A95781">
        <w:trPr>
          <w:trHeight w:val="16144"/>
        </w:trPr>
        <w:tc>
          <w:tcPr>
            <w:tcW w:w="2360" w:type="dxa"/>
            <w:shd w:val="clear" w:color="auto" w:fill="auto"/>
          </w:tcPr>
          <w:p w:rsidR="00A95781" w:rsidRPr="009E2E13" w:rsidRDefault="00A95781" w:rsidP="00A95781">
            <w:pPr>
              <w:rPr>
                <w:sz w:val="20"/>
              </w:rPr>
            </w:pPr>
            <w:r w:rsidRPr="009E2E13">
              <w:rPr>
                <w:b/>
              </w:rPr>
              <w:br w:type="page"/>
            </w:r>
            <w:r w:rsidRPr="009E2E13">
              <w:rPr>
                <w:b/>
              </w:rPr>
              <w:br w:type="page"/>
            </w:r>
            <w:r w:rsidRPr="009E2E13">
              <w:rPr>
                <w:sz w:val="20"/>
              </w:rPr>
              <w:t xml:space="preserve">Информация об условиях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 же сведения о договорах, заключенных в соответствии с частями 2.1 и 2.2 статьи Федерального закона «О теплоснабжении» (Собрание законодательства Российской Федерации, 2010, №31, ст.4159; 2011, №23, ст.3263, №50, ст.7359; 2012, №53, ст.7616, 7643; 2013, №19, ст. 2330;, 2014, №30, ст.4218; №42, ст. 5615; №49 (часть </w:t>
            </w:r>
            <w:r w:rsidRPr="009E2E13">
              <w:rPr>
                <w:sz w:val="20"/>
                <w:lang w:val="en-US"/>
              </w:rPr>
              <w:t>VI</w:t>
            </w:r>
            <w:r w:rsidRPr="009E2E13">
              <w:rPr>
                <w:sz w:val="20"/>
              </w:rPr>
              <w:t>), ст. 6913)</w:t>
            </w: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</w:p>
          <w:p w:rsidR="00A95781" w:rsidRPr="009E2E13" w:rsidRDefault="00A95781" w:rsidP="00A95781">
            <w:pPr>
              <w:rPr>
                <w:sz w:val="20"/>
              </w:rPr>
            </w:pPr>
            <w:r w:rsidRPr="009E2E13">
              <w:rPr>
                <w:sz w:val="20"/>
              </w:rPr>
              <w:t xml:space="preserve">Информация об условиях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 же сведения о договорах, заключенных в соответствии с частями 2.1 и 2.2 статьи Федерального закона «О теплоснабжении» (Собрание законодательства Российской Федерации, 2010, №31, ст.4159; 2011, №23, ст.3263, №50, ст.7359; 2012, №53, ст.7616, 7643; 2013, №19, ст. 2330;, 2014, №30, ст.4218; №42, ст. 5615; №49 (часть </w:t>
            </w:r>
            <w:r w:rsidRPr="009E2E13">
              <w:rPr>
                <w:sz w:val="20"/>
                <w:lang w:val="en-US"/>
              </w:rPr>
              <w:t>VI</w:t>
            </w:r>
            <w:r w:rsidRPr="009E2E13">
              <w:rPr>
                <w:sz w:val="20"/>
              </w:rPr>
              <w:t>), ст. 6913)</w:t>
            </w:r>
          </w:p>
          <w:p w:rsidR="00A95781" w:rsidRPr="009E2E13" w:rsidRDefault="00A95781" w:rsidP="00A95781">
            <w:pPr>
              <w:rPr>
                <w:sz w:val="20"/>
              </w:rPr>
            </w:pPr>
          </w:p>
        </w:tc>
        <w:tc>
          <w:tcPr>
            <w:tcW w:w="6985" w:type="dxa"/>
            <w:shd w:val="clear" w:color="auto" w:fill="auto"/>
          </w:tcPr>
          <w:p w:rsidR="00A95781" w:rsidRPr="009E2E13" w:rsidRDefault="00A95781" w:rsidP="00A9578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P2"/>
            <w:bookmarkEnd w:id="0"/>
            <w:r w:rsidRPr="009E2E13">
              <w:rPr>
                <w:rFonts w:ascii="Times New Roman" w:hAnsi="Times New Roman" w:cs="Times New Roman"/>
              </w:rPr>
              <w:lastRenderedPageBreak/>
              <w:t xml:space="preserve"> Для заключ</w:t>
            </w:r>
            <w:r w:rsidR="00537D91">
              <w:rPr>
                <w:rFonts w:ascii="Times New Roman" w:hAnsi="Times New Roman" w:cs="Times New Roman"/>
              </w:rPr>
              <w:t xml:space="preserve">ения договора теплоснабжения с </w:t>
            </w:r>
            <w:r w:rsidRPr="009E2E13">
              <w:rPr>
                <w:rFonts w:ascii="Times New Roman" w:hAnsi="Times New Roman" w:cs="Times New Roman"/>
              </w:rPr>
              <w:t xml:space="preserve">АО </w:t>
            </w:r>
            <w:r w:rsidR="00537D91">
              <w:rPr>
                <w:rFonts w:ascii="Times New Roman" w:hAnsi="Times New Roman" w:cs="Times New Roman"/>
              </w:rPr>
              <w:t xml:space="preserve">«НПО </w:t>
            </w:r>
            <w:r w:rsidRPr="009E2E13">
              <w:rPr>
                <w:rFonts w:ascii="Times New Roman" w:hAnsi="Times New Roman" w:cs="Times New Roman"/>
              </w:rPr>
              <w:t>«Электромашина» (далее – теплоснабжающая организация) заявитель напра</w:t>
            </w:r>
            <w:r w:rsidR="00537D91">
              <w:rPr>
                <w:rFonts w:ascii="Times New Roman" w:hAnsi="Times New Roman" w:cs="Times New Roman"/>
              </w:rPr>
              <w:t>вляет в адрес предприятия (45411</w:t>
            </w:r>
            <w:r w:rsidRPr="009E2E13">
              <w:rPr>
                <w:rFonts w:ascii="Times New Roman" w:hAnsi="Times New Roman" w:cs="Times New Roman"/>
              </w:rPr>
              <w:t>9, г.</w:t>
            </w:r>
            <w:r w:rsidR="00537D91">
              <w:rPr>
                <w:rFonts w:ascii="Times New Roman" w:hAnsi="Times New Roman" w:cs="Times New Roman"/>
              </w:rPr>
              <w:t xml:space="preserve"> Челябинск, Машиностроителей, 2</w:t>
            </w:r>
            <w:r w:rsidRPr="009E2E13">
              <w:rPr>
                <w:rFonts w:ascii="Times New Roman" w:hAnsi="Times New Roman" w:cs="Times New Roman"/>
              </w:rPr>
              <w:t>) заявку на заключение договора теплоснабжения, содержащую следующие сведения: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полное наименование организации (фамилия, имя, отчество) заявителя;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место нахождения организации (место жительства физического лица);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место нахождения теплопотребляющих установок и место их подключения к системе теплоснабжения (тепловой вво</w:t>
            </w:r>
            <w:bookmarkStart w:id="1" w:name="_GoBack"/>
            <w:bookmarkEnd w:id="1"/>
            <w:r w:rsidRPr="009E2E13">
              <w:rPr>
                <w:rFonts w:ascii="Times New Roman" w:hAnsi="Times New Roman" w:cs="Times New Roman"/>
              </w:rPr>
              <w:t>д);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срок действия договора;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сведения о предполагаемом режиме потребления тепловой энергии;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банковские реквизиты;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сведения об имеющихся приборах учета тепловой энергии, теплоносителя и их технические характеристики.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2" w:name="P14"/>
            <w:bookmarkEnd w:id="2"/>
            <w:r w:rsidRPr="009E2E13">
              <w:rPr>
                <w:rFonts w:ascii="Times New Roman" w:hAnsi="Times New Roman" w:cs="Times New Roman"/>
              </w:rPr>
              <w:t xml:space="preserve"> К заявке на заключение договора теплоснабжения прилагаются следующие документы: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документы, подтверждающие подключение теплопотребляющих установок заявителя к системе теплоснабжения;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 xml:space="preserve">разрешение на ввод в эксплуатацию (в отношении объектов капитального строительства, для которых </w:t>
            </w:r>
            <w:hyperlink r:id="rId4" w:history="1">
              <w:r w:rsidRPr="009E2E13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9E2E13">
              <w:rPr>
                <w:rFonts w:ascii="Times New Roman" w:hAnsi="Times New Roman" w:cs="Times New Roman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</w:t>
            </w:r>
            <w:r w:rsidRPr="009E2E13">
              <w:rPr>
                <w:rFonts w:ascii="Times New Roman" w:hAnsi="Times New Roman" w:cs="Times New Roman"/>
              </w:rPr>
              <w:lastRenderedPageBreak/>
              <w:t>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надзора;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акты готовности таких теплопотребляющих установок к отопительному периоду, составленные в установленном законодательством Российской Федерации порядке.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В качестве документов, подтверждающих подключение теплопотребляющих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В случае утраты заявителем документов, подтверждающих подключение теплопотребляющих установок к системе теплоснабжения, и отсутствия их у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подключения. При этом размер взимаемой с заявителя компенсации затрат теплоснабжающей организации на проверку наличия надлежащего подключения не может превышать 500 рублей за 1 объект.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 xml:space="preserve">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(или) теплоносителя. Изменение (пересмотр) тепловых нагрузок осуществляется в </w:t>
            </w:r>
            <w:hyperlink r:id="rId5" w:history="1">
              <w:r w:rsidRPr="009E2E13">
                <w:rPr>
                  <w:rFonts w:ascii="Times New Roman" w:hAnsi="Times New Roman" w:cs="Times New Roman"/>
                </w:rPr>
                <w:t>порядке</w:t>
              </w:r>
            </w:hyperlink>
            <w:r w:rsidRPr="009E2E13">
              <w:rPr>
                <w:rFonts w:ascii="Times New Roman" w:hAnsi="Times New Roman" w:cs="Times New Roman"/>
              </w:rPr>
              <w:t>, определяемом уполномоченным федеральным органом исполнительной власти.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3" w:name="P26"/>
            <w:bookmarkEnd w:id="3"/>
            <w:r w:rsidRPr="009E2E13">
              <w:rPr>
                <w:rFonts w:ascii="Times New Roman" w:hAnsi="Times New Roman" w:cs="Times New Roman"/>
              </w:rPr>
              <w:t>В случае отсутствия в заявке сведений или документов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(или) документов. Необходимые сведения и документы должны быть представлены в течение 10 рабочих дней. Датой поступления заявки считается дата представления сведений и документов в полном объеме.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договора. Заявитель в течение 10 рабочих дней со дня поступления проекта договора обязан подписать договор и 1 экземпляр договора направить теплоснабжающей организации.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 xml:space="preserve">В случае непредставления заявителем сведений или документов, или несоответствия заявки условиям подключения к тепловым сетям </w:t>
            </w:r>
            <w:r w:rsidRPr="009E2E13">
              <w:rPr>
                <w:rFonts w:ascii="Times New Roman" w:hAnsi="Times New Roman" w:cs="Times New Roman"/>
              </w:rPr>
              <w:lastRenderedPageBreak/>
              <w:t>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Договор теплоснабжения гражданина-потребителя с теплоснабжающей организацией считается заключенным с даты подключения его теплопотребляющей установки к системе теплоснабжения.</w:t>
            </w:r>
          </w:p>
          <w:p w:rsidR="00A95781" w:rsidRPr="009E2E13" w:rsidRDefault="00A95781" w:rsidP="00A95781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E2E13">
              <w:rPr>
                <w:rFonts w:ascii="Times New Roman" w:hAnsi="Times New Roman" w:cs="Times New Roman"/>
              </w:rPr>
              <w:t>Договор теплоснабжения, заключенный на определенный срок,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      </w:r>
          </w:p>
        </w:tc>
      </w:tr>
    </w:tbl>
    <w:p w:rsidR="00EF087B" w:rsidRDefault="00EF087B"/>
    <w:sectPr w:rsidR="00EF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98"/>
    <w:rsid w:val="000E1D98"/>
    <w:rsid w:val="00537D91"/>
    <w:rsid w:val="00A95781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4863-4EA4-47CC-8103-9218CDE1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E0A4CFEADA8059DD62B610AE7F757169B063F4CD375D95C9A6AAA944CB60A765D8D263F24D38wBJ1J" TargetMode="External"/><Relationship Id="rId4" Type="http://schemas.openxmlformats.org/officeDocument/2006/relationships/hyperlink" Target="consultantplus://offline/ref=A3E0A4CFEADA8059DD62B610AE7F757162B965F5C039009FC1FFA6AB43C43FB06291DE62F24D31B9wA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1056</Words>
  <Characters>6021</Characters>
  <Application>Microsoft Office Word</Application>
  <DocSecurity>0</DocSecurity>
  <Lines>50</Lines>
  <Paragraphs>14</Paragraphs>
  <ScaleCrop>false</ScaleCrop>
  <Company>ОАО "НПО Электромашина"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Буракова Ольга Анатольевна</cp:lastModifiedBy>
  <cp:revision>4</cp:revision>
  <dcterms:created xsi:type="dcterms:W3CDTF">2017-11-30T09:05:00Z</dcterms:created>
  <dcterms:modified xsi:type="dcterms:W3CDTF">2020-02-20T06:04:00Z</dcterms:modified>
</cp:coreProperties>
</file>